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9A" w:rsidRPr="00DA449A" w:rsidRDefault="00DA449A" w:rsidP="00DA449A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color w:val="383E3F"/>
        </w:rPr>
      </w:pPr>
      <w:r w:rsidRPr="00DA449A">
        <w:rPr>
          <w:rStyle w:val="m-8275298768069999067bumpedfont15"/>
          <w:rFonts w:ascii="Times New Roman" w:hAnsi="Times New Roman" w:cs="Times New Roman"/>
          <w:bCs/>
          <w:color w:val="222222"/>
        </w:rPr>
        <w:t>Seminārs</w:t>
      </w:r>
      <w:r>
        <w:rPr>
          <w:rStyle w:val="m-8275298768069999067bumpedfont15"/>
          <w:rFonts w:ascii="Times New Roman" w:hAnsi="Times New Roman" w:cs="Times New Roman"/>
          <w:b/>
          <w:bCs/>
          <w:color w:val="222222"/>
        </w:rPr>
        <w:t xml:space="preserve"> </w:t>
      </w:r>
      <w:r w:rsidRPr="00DA449A">
        <w:rPr>
          <w:rStyle w:val="m-8275298768069999067bumpedfont15"/>
          <w:rFonts w:ascii="Times New Roman" w:hAnsi="Times New Roman" w:cs="Times New Roman"/>
          <w:b/>
          <w:bCs/>
          <w:color w:val="222222"/>
        </w:rPr>
        <w:t>Dar</w:t>
      </w:r>
      <w:r>
        <w:rPr>
          <w:rStyle w:val="m-8275298768069999067bumpedfont15"/>
          <w:rFonts w:ascii="Times New Roman" w:hAnsi="Times New Roman" w:cs="Times New Roman"/>
          <w:b/>
          <w:bCs/>
          <w:color w:val="222222"/>
        </w:rPr>
        <w:t>ba likuma normas, darba samaksa</w:t>
      </w:r>
      <w:r w:rsidRPr="00DA449A">
        <w:rPr>
          <w:rStyle w:val="m-8275298768069999067bumpedfont15"/>
          <w:rFonts w:ascii="Times New Roman" w:hAnsi="Times New Roman" w:cs="Times New Roman"/>
          <w:b/>
          <w:bCs/>
          <w:color w:val="222222"/>
        </w:rPr>
        <w:t xml:space="preserve"> un </w:t>
      </w:r>
      <w:r>
        <w:rPr>
          <w:rStyle w:val="m-8275298768069999067bumpedfont15"/>
          <w:rFonts w:ascii="Times New Roman" w:hAnsi="Times New Roman" w:cs="Times New Roman"/>
          <w:b/>
          <w:bCs/>
          <w:color w:val="222222"/>
        </w:rPr>
        <w:t xml:space="preserve"> </w:t>
      </w:r>
      <w:r w:rsidRPr="00DA449A">
        <w:rPr>
          <w:rStyle w:val="m-8275298768069999067bumpedfont15"/>
          <w:rFonts w:ascii="Times New Roman" w:hAnsi="Times New Roman" w:cs="Times New Roman"/>
          <w:b/>
          <w:bCs/>
          <w:color w:val="222222"/>
        </w:rPr>
        <w:t>nodokļu aprēķins</w:t>
      </w:r>
      <w:r>
        <w:rPr>
          <w:rStyle w:val="m-8275298768069999067bumpedfont15"/>
          <w:rFonts w:ascii="Times New Roman" w:hAnsi="Times New Roman" w:cs="Times New Roman"/>
          <w:b/>
          <w:bCs/>
          <w:color w:val="222222"/>
        </w:rPr>
        <w:t xml:space="preserve"> </w:t>
      </w:r>
      <w:r w:rsidRPr="00DA449A">
        <w:rPr>
          <w:rStyle w:val="m-8275298768069999067bumpedfont15"/>
          <w:rFonts w:ascii="Times New Roman" w:hAnsi="Times New Roman" w:cs="Times New Roman"/>
          <w:b/>
          <w:bCs/>
          <w:color w:val="222222"/>
        </w:rPr>
        <w:t>no tās</w:t>
      </w:r>
    </w:p>
    <w:p w:rsidR="00DA449A" w:rsidRPr="00753481" w:rsidRDefault="00DA449A" w:rsidP="00DA449A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83E3F"/>
        </w:rPr>
      </w:pPr>
      <w:r w:rsidRPr="00753481">
        <w:rPr>
          <w:rFonts w:ascii="Times New Roman" w:eastAsia="Times New Roman" w:hAnsi="Times New Roman" w:cs="Times New Roman"/>
          <w:b/>
          <w:color w:val="383E3F"/>
        </w:rPr>
        <w:t xml:space="preserve">Semināra norises datums      </w:t>
      </w:r>
      <w:r>
        <w:rPr>
          <w:rFonts w:ascii="Times New Roman" w:eastAsia="Times New Roman" w:hAnsi="Times New Roman" w:cs="Times New Roman"/>
          <w:b/>
          <w:color w:val="383E3F"/>
        </w:rPr>
        <w:t>13.</w:t>
      </w:r>
      <w:r w:rsidRPr="00753481">
        <w:rPr>
          <w:rFonts w:ascii="Times New Roman" w:eastAsia="Times New Roman" w:hAnsi="Times New Roman" w:cs="Times New Roman"/>
          <w:b/>
          <w:color w:val="383E3F"/>
        </w:rPr>
        <w:t>0</w:t>
      </w:r>
      <w:r>
        <w:rPr>
          <w:rFonts w:ascii="Times New Roman" w:eastAsia="Times New Roman" w:hAnsi="Times New Roman" w:cs="Times New Roman"/>
          <w:b/>
          <w:color w:val="383E3F"/>
        </w:rPr>
        <w:t>3</w:t>
      </w:r>
      <w:r w:rsidRPr="00753481">
        <w:rPr>
          <w:rFonts w:ascii="Times New Roman" w:eastAsia="Times New Roman" w:hAnsi="Times New Roman" w:cs="Times New Roman"/>
          <w:b/>
          <w:color w:val="383E3F"/>
        </w:rPr>
        <w:t>.2020.</w:t>
      </w:r>
    </w:p>
    <w:p w:rsidR="00DA449A" w:rsidRPr="00753481" w:rsidRDefault="00DA449A" w:rsidP="00DA449A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83E3F"/>
        </w:rPr>
      </w:pPr>
      <w:r w:rsidRPr="00753481">
        <w:rPr>
          <w:rFonts w:ascii="Times New Roman" w:eastAsia="Times New Roman" w:hAnsi="Times New Roman" w:cs="Times New Roman"/>
          <w:b/>
          <w:color w:val="383E3F"/>
        </w:rPr>
        <w:t>Norises vieta:</w:t>
      </w:r>
      <w:r w:rsidRPr="00753481">
        <w:rPr>
          <w:rFonts w:ascii="Times New Roman" w:eastAsia="Times New Roman" w:hAnsi="Times New Roman" w:cs="Times New Roman"/>
          <w:color w:val="383E3F"/>
        </w:rPr>
        <w:t xml:space="preserve"> Saules iela 24, Daugavpils (Daugavpils Valsts ģimnāzijas dienesta viesnīca, ieeja no pagalma puses)</w:t>
      </w:r>
    </w:p>
    <w:p w:rsidR="00DA449A" w:rsidRDefault="00DA449A" w:rsidP="00DA449A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83E3F"/>
        </w:rPr>
      </w:pPr>
      <w:r w:rsidRPr="00753481">
        <w:rPr>
          <w:rFonts w:ascii="Times New Roman" w:eastAsia="Times New Roman" w:hAnsi="Times New Roman" w:cs="Times New Roman"/>
          <w:b/>
          <w:color w:val="383E3F"/>
        </w:rPr>
        <w:t>Semināra norises laiks</w:t>
      </w:r>
      <w:r w:rsidRPr="00753481">
        <w:rPr>
          <w:rFonts w:ascii="Times New Roman" w:eastAsia="Times New Roman" w:hAnsi="Times New Roman" w:cs="Times New Roman"/>
          <w:color w:val="383E3F"/>
        </w:rPr>
        <w:t>: no plkst.</w:t>
      </w:r>
      <w:r w:rsidRPr="00753481">
        <w:rPr>
          <w:rFonts w:ascii="Times New Roman" w:eastAsia="Times New Roman" w:hAnsi="Times New Roman" w:cs="Times New Roman"/>
        </w:rPr>
        <w:t xml:space="preserve">10.00 </w:t>
      </w:r>
      <w:r w:rsidRPr="00753481">
        <w:rPr>
          <w:rFonts w:ascii="Times New Roman" w:eastAsia="Times New Roman" w:hAnsi="Times New Roman" w:cs="Times New Roman"/>
          <w:color w:val="383E3F"/>
        </w:rPr>
        <w:t>līdz  17.00</w:t>
      </w:r>
    </w:p>
    <w:p w:rsidR="00DA449A" w:rsidRPr="00753481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rPr>
          <w:rStyle w:val="m-8275298768069999067bumpedfont15"/>
          <w:b/>
          <w:bCs/>
          <w:color w:val="222222"/>
        </w:rPr>
      </w:pPr>
      <w:r w:rsidRPr="00753481">
        <w:rPr>
          <w:rStyle w:val="m-8275298768069999067bumpedfont15"/>
          <w:b/>
          <w:bCs/>
          <w:color w:val="222222"/>
        </w:rPr>
        <w:t>Semināra darba kārtība: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rPr>
          <w:rStyle w:val="m-8275298768069999067bumpedfont15"/>
          <w:color w:val="222222"/>
        </w:rPr>
      </w:pPr>
      <w:r w:rsidRPr="00DA449A">
        <w:rPr>
          <w:rStyle w:val="m-8275298768069999067bumpedfont15"/>
          <w:b/>
          <w:bCs/>
          <w:color w:val="222222"/>
        </w:rPr>
        <w:t>10.00</w:t>
      </w:r>
      <w:r w:rsidRPr="00DA449A">
        <w:rPr>
          <w:rStyle w:val="m-8275298768069999067bumpedfont15"/>
          <w:color w:val="222222"/>
        </w:rPr>
        <w:t> Darba likuma normas darba attiecību noformēšanā: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</w:pPr>
      <w:r w:rsidRPr="00DA449A">
        <w:rPr>
          <w:color w:val="222222"/>
        </w:rPr>
        <w:t>1. Darba līgums, tajā ietveramā informācija: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rPr>
          <w:color w:val="222222"/>
        </w:rPr>
      </w:pPr>
      <w:r w:rsidRPr="00DA449A">
        <w:rPr>
          <w:color w:val="222222"/>
        </w:rPr>
        <w:t xml:space="preserve">1.1. darba laiks 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rPr>
          <w:color w:val="222222"/>
        </w:rPr>
      </w:pPr>
      <w:r w:rsidRPr="00DA449A">
        <w:rPr>
          <w:color w:val="222222"/>
        </w:rPr>
        <w:t>1.2. darba vieta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rPr>
          <w:color w:val="222222"/>
        </w:rPr>
      </w:pPr>
      <w:r w:rsidRPr="00DA449A">
        <w:rPr>
          <w:color w:val="222222"/>
        </w:rPr>
        <w:t>1.3. darba samaksa atkarībā no darba laika (piemēri)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rPr>
          <w:color w:val="222222"/>
        </w:rPr>
      </w:pPr>
      <w:r w:rsidRPr="00DA449A">
        <w:rPr>
          <w:color w:val="222222"/>
        </w:rPr>
        <w:t>1.4. pārskata periods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rPr>
          <w:color w:val="222222"/>
        </w:rPr>
      </w:pPr>
      <w:r w:rsidRPr="00DA449A">
        <w:rPr>
          <w:color w:val="222222"/>
        </w:rPr>
        <w:t>1.5. citas būtiskas normas attiecībā uz līguma noformēšanu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rPr>
          <w:color w:val="222222"/>
        </w:rPr>
      </w:pPr>
      <w:r w:rsidRPr="00DA449A">
        <w:rPr>
          <w:color w:val="222222"/>
        </w:rPr>
        <w:t>2. Darba līgums, koplīgums: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DA449A">
        <w:rPr>
          <w:color w:val="222222"/>
        </w:rPr>
        <w:t>2.1. Darba līguma termiņš (noteikts, nenoteikts laiks)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DA449A">
        <w:rPr>
          <w:color w:val="222222"/>
        </w:rPr>
        <w:t>2.2. Darba kārtības noteikumi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rPr>
          <w:color w:val="222222"/>
        </w:rPr>
      </w:pPr>
      <w:r w:rsidRPr="00DA449A">
        <w:rPr>
          <w:color w:val="222222"/>
        </w:rPr>
        <w:t xml:space="preserve">2.3. Koplīgums 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rPr>
          <w:color w:val="222222"/>
        </w:rPr>
      </w:pPr>
      <w:r w:rsidRPr="00DA449A">
        <w:rPr>
          <w:color w:val="222222"/>
        </w:rPr>
        <w:t>2.4. Materiālā atbildība – ko tas nozīmē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rPr>
          <w:color w:val="222222"/>
        </w:rPr>
      </w:pPr>
      <w:r w:rsidRPr="00DA449A">
        <w:rPr>
          <w:color w:val="222222"/>
        </w:rPr>
        <w:t>2.5. Darba līgumā neiekļaujamā informācija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rPr>
          <w:rStyle w:val="m-8275298768069999067bumpedfont15"/>
        </w:rPr>
      </w:pPr>
      <w:r w:rsidRPr="00DA449A">
        <w:rPr>
          <w:rStyle w:val="m-8275298768069999067bumpedfont15"/>
          <w:b/>
          <w:bCs/>
          <w:color w:val="222222"/>
        </w:rPr>
        <w:t>12.00 – 12.20</w:t>
      </w:r>
      <w:r w:rsidRPr="00DA449A">
        <w:rPr>
          <w:rStyle w:val="m-8275298768069999067bumpedfont15"/>
          <w:color w:val="222222"/>
        </w:rPr>
        <w:t> Pauze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</w:pPr>
      <w:r w:rsidRPr="00DA449A">
        <w:rPr>
          <w:rStyle w:val="m-8275298768069999067bumpedfont15"/>
          <w:b/>
          <w:bCs/>
          <w:color w:val="222222"/>
        </w:rPr>
        <w:t>12.20</w:t>
      </w:r>
      <w:r w:rsidRPr="00DA449A">
        <w:rPr>
          <w:rStyle w:val="m-8275298768069999067bumpedfont15"/>
          <w:color w:val="222222"/>
        </w:rPr>
        <w:t> – semināra turpinājums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rPr>
          <w:rStyle w:val="m-8275298768069999067bumpedfont15"/>
        </w:rPr>
      </w:pPr>
      <w:r w:rsidRPr="00DA449A">
        <w:rPr>
          <w:rStyle w:val="m-8275298768069999067bumpedfont15"/>
          <w:color w:val="222222"/>
        </w:rPr>
        <w:t>3. Darba laika ievērošana, pārtraukumi darbā: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rPr>
          <w:rStyle w:val="m-8275298768069999067bumpedfont15"/>
          <w:color w:val="222222"/>
        </w:rPr>
      </w:pPr>
      <w:r w:rsidRPr="00DA449A">
        <w:rPr>
          <w:rStyle w:val="m-8275298768069999067bumpedfont15"/>
          <w:color w:val="222222"/>
        </w:rPr>
        <w:t>3.1. pārtraukumi darbā: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rPr>
          <w:rStyle w:val="m-8275298768069999067bumpedfont15"/>
          <w:color w:val="222222"/>
        </w:rPr>
      </w:pPr>
      <w:r w:rsidRPr="00DA449A">
        <w:rPr>
          <w:rStyle w:val="m-8275298768069999067bumpedfont15"/>
          <w:color w:val="222222"/>
        </w:rPr>
        <w:t>3.1.1. pusdienu pārtraukums (vieta pārtraukumam)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rPr>
          <w:rStyle w:val="m-8275298768069999067bumpedfont15"/>
          <w:color w:val="222222"/>
        </w:rPr>
      </w:pPr>
      <w:r w:rsidRPr="00DA449A">
        <w:rPr>
          <w:rStyle w:val="m-8275298768069999067bumpedfont15"/>
          <w:color w:val="222222"/>
        </w:rPr>
        <w:t>3.1.2. īslaicīga prombūtne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rPr>
          <w:rStyle w:val="m-8275298768069999067bumpedfont15"/>
          <w:color w:val="222222"/>
        </w:rPr>
      </w:pPr>
      <w:r w:rsidRPr="00DA449A">
        <w:rPr>
          <w:rStyle w:val="m-8275298768069999067bumpedfont15"/>
          <w:color w:val="222222"/>
        </w:rPr>
        <w:t>3.1.3. dīkstāve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rPr>
          <w:rStyle w:val="m-8275298768069999067bumpedfont15"/>
          <w:color w:val="222222"/>
        </w:rPr>
      </w:pPr>
      <w:r w:rsidRPr="00DA449A">
        <w:rPr>
          <w:rStyle w:val="m-8275298768069999067bumpedfont15"/>
          <w:color w:val="222222"/>
        </w:rPr>
        <w:t>3.2. atvaļinājumi, to veidi, atvaļinājuma naudas aprēķins</w:t>
      </w:r>
      <w:r w:rsidR="00017DBF">
        <w:rPr>
          <w:rStyle w:val="m-8275298768069999067bumpedfont15"/>
          <w:color w:val="222222"/>
        </w:rPr>
        <w:t xml:space="preserve"> </w:t>
      </w:r>
      <w:r w:rsidRPr="00DA449A">
        <w:rPr>
          <w:rStyle w:val="m-8275298768069999067bumpedfont15"/>
          <w:color w:val="222222"/>
        </w:rPr>
        <w:t>(piemēri)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</w:pPr>
      <w:r w:rsidRPr="00DA449A">
        <w:rPr>
          <w:rStyle w:val="m-8275298768069999067bumpedfont15"/>
          <w:b/>
          <w:bCs/>
          <w:color w:val="222222"/>
        </w:rPr>
        <w:t>15.00-15.30 </w:t>
      </w:r>
      <w:r w:rsidRPr="00DA449A">
        <w:rPr>
          <w:rStyle w:val="m-8275298768069999067bumpedfont15"/>
          <w:color w:val="222222"/>
        </w:rPr>
        <w:t>Pauze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rPr>
          <w:color w:val="222222"/>
        </w:rPr>
      </w:pPr>
      <w:r w:rsidRPr="00DA449A">
        <w:rPr>
          <w:rStyle w:val="m-8275298768069999067bumpedfont15"/>
          <w:b/>
          <w:bCs/>
          <w:color w:val="222222"/>
        </w:rPr>
        <w:t>15.30-17.00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jc w:val="both"/>
        <w:rPr>
          <w:rStyle w:val="m-8275298768069999067bumpedfont15"/>
        </w:rPr>
      </w:pPr>
      <w:r w:rsidRPr="00DA449A">
        <w:rPr>
          <w:rStyle w:val="m-8275298768069999067bumpedfont15"/>
          <w:color w:val="222222"/>
        </w:rPr>
        <w:t>4. Darba samaksas un nodokļu aprēķins: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jc w:val="both"/>
        <w:rPr>
          <w:rStyle w:val="m-8275298768069999067bumpedfont15"/>
          <w:color w:val="222222"/>
        </w:rPr>
      </w:pPr>
      <w:r w:rsidRPr="00DA449A">
        <w:rPr>
          <w:rStyle w:val="m-8275298768069999067bumpedfont15"/>
          <w:color w:val="222222"/>
        </w:rPr>
        <w:t>4.1. Darba samaksa atkarībā no darba laika uzskaites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jc w:val="both"/>
        <w:rPr>
          <w:rStyle w:val="m-8275298768069999067bumpedfont15"/>
          <w:color w:val="222222"/>
        </w:rPr>
      </w:pPr>
      <w:r w:rsidRPr="00DA449A">
        <w:rPr>
          <w:rStyle w:val="m-8275298768069999067bumpedfont15"/>
          <w:color w:val="222222"/>
        </w:rPr>
        <w:t>4.2. Nodokļu aprēķins no darba samaksas: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jc w:val="both"/>
        <w:rPr>
          <w:rStyle w:val="m-8275298768069999067bumpedfont15"/>
          <w:color w:val="222222"/>
        </w:rPr>
      </w:pPr>
      <w:r w:rsidRPr="00DA449A">
        <w:rPr>
          <w:rStyle w:val="m-8275298768069999067bumpedfont15"/>
          <w:color w:val="222222"/>
        </w:rPr>
        <w:t>4.2.1. attaisnotie izdevumi, atvieglojumi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jc w:val="both"/>
        <w:rPr>
          <w:rStyle w:val="m-8275298768069999067bumpedfont15"/>
          <w:color w:val="222222"/>
        </w:rPr>
      </w:pPr>
      <w:r w:rsidRPr="00DA449A">
        <w:rPr>
          <w:rStyle w:val="m-8275298768069999067bumpedfont15"/>
          <w:color w:val="222222"/>
        </w:rPr>
        <w:t>4.2.2. diferencētais neapliekamais minimums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jc w:val="both"/>
        <w:rPr>
          <w:rStyle w:val="m-8275298768069999067bumpedfont15"/>
          <w:color w:val="222222"/>
        </w:rPr>
      </w:pPr>
      <w:r w:rsidRPr="00DA449A">
        <w:rPr>
          <w:rStyle w:val="m-8275298768069999067bumpedfont15"/>
          <w:color w:val="222222"/>
        </w:rPr>
        <w:t>4.2.3. progresīvais ienākuma nodoklis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  <w:jc w:val="both"/>
        <w:rPr>
          <w:rStyle w:val="m-8275298768069999067bumpedfont15"/>
          <w:color w:val="222222"/>
        </w:rPr>
      </w:pPr>
      <w:r w:rsidRPr="00DA449A">
        <w:rPr>
          <w:rStyle w:val="m-8275298768069999067bumpedfont15"/>
          <w:color w:val="222222"/>
        </w:rPr>
        <w:t>4.2.4. aprēķinu piemēri, diskusijas..</w:t>
      </w:r>
    </w:p>
    <w:p w:rsidR="00DA449A" w:rsidRPr="00DA449A" w:rsidRDefault="00DA449A" w:rsidP="00DA449A">
      <w:pPr>
        <w:pStyle w:val="m-8275298768069999067s7"/>
        <w:shd w:val="clear" w:color="auto" w:fill="FFFFFF"/>
        <w:spacing w:before="0" w:beforeAutospacing="0" w:after="0" w:afterAutospacing="0"/>
      </w:pPr>
      <w:r w:rsidRPr="00DA449A">
        <w:rPr>
          <w:rStyle w:val="m-8275298768069999067bumpedfont15"/>
          <w:color w:val="222222"/>
        </w:rPr>
        <w:t>Jautājumi, atbildes...</w:t>
      </w:r>
    </w:p>
    <w:p w:rsidR="00DA449A" w:rsidRDefault="00DA449A" w:rsidP="00DA449A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color w:val="383E3F"/>
          <w:lang w:eastAsia="en-US"/>
        </w:rPr>
      </w:pPr>
    </w:p>
    <w:p w:rsidR="00DA449A" w:rsidRPr="00753481" w:rsidRDefault="00DA449A" w:rsidP="00DA449A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rStyle w:val="m-8275298768069999067bumpedfont15"/>
          <w:color w:val="222222"/>
        </w:rPr>
      </w:pPr>
      <w:r w:rsidRPr="00753481">
        <w:rPr>
          <w:rStyle w:val="m-8275298768069999067bumpedfont15"/>
          <w:b/>
          <w:color w:val="222222"/>
        </w:rPr>
        <w:t>Semināru vada</w:t>
      </w:r>
      <w:r w:rsidRPr="00753481">
        <w:rPr>
          <w:rStyle w:val="m-8275298768069999067bumpedfont15"/>
          <w:color w:val="222222"/>
        </w:rPr>
        <w:t xml:space="preserve"> </w:t>
      </w:r>
    </w:p>
    <w:p w:rsidR="00DA449A" w:rsidRPr="00753481" w:rsidRDefault="00DA449A" w:rsidP="00DA449A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color w:val="222222"/>
        </w:rPr>
      </w:pPr>
      <w:r w:rsidRPr="00753481">
        <w:rPr>
          <w:rStyle w:val="m-8275298768069999067bumpedfont15"/>
          <w:b/>
          <w:color w:val="222222"/>
        </w:rPr>
        <w:t xml:space="preserve">Inga </w:t>
      </w:r>
      <w:proofErr w:type="spellStart"/>
      <w:r w:rsidRPr="00753481">
        <w:rPr>
          <w:rStyle w:val="m-8275298768069999067bumpedfont15"/>
          <w:b/>
          <w:color w:val="222222"/>
        </w:rPr>
        <w:t>Pumpure</w:t>
      </w:r>
      <w:proofErr w:type="spellEnd"/>
      <w:r w:rsidRPr="00753481">
        <w:rPr>
          <w:rStyle w:val="m-8275298768069999067bumpedfont15"/>
          <w:color w:val="222222"/>
        </w:rPr>
        <w:t xml:space="preserve">, semināru, kursu autore un lektore, ISO sertificēto grāmatvežu asociācijas goda biedrs –eksperts </w:t>
      </w:r>
      <w:bookmarkStart w:id="0" w:name="_Hlk26187336"/>
      <w:r w:rsidRPr="00753481">
        <w:rPr>
          <w:rStyle w:val="m-8275298768069999067bumpedfont15"/>
          <w:color w:val="222222"/>
        </w:rPr>
        <w:t>(tagad šī asociācija pievienota Latvijas Grāmatvežu asociācijai)</w:t>
      </w:r>
      <w:bookmarkEnd w:id="0"/>
      <w:r w:rsidRPr="00753481">
        <w:rPr>
          <w:rStyle w:val="m-8275298768069999067bumpedfont15"/>
          <w:color w:val="222222"/>
        </w:rPr>
        <w:t>.</w:t>
      </w:r>
      <w:r w:rsidRPr="00753481">
        <w:rPr>
          <w:color w:val="222222"/>
        </w:rPr>
        <w:t> </w:t>
      </w:r>
      <w:r w:rsidRPr="00753481">
        <w:rPr>
          <w:rStyle w:val="m-8275298768069999067bumpedfont15"/>
          <w:color w:val="222222"/>
        </w:rPr>
        <w:t xml:space="preserve">Finanšu vadības maģistrs. Finanšu konsultante grāmatvedības un nodokļu jomā, praktizējoša grāmatvede vairākos dažādu nozaru uzņēmumos. Grāmatvedības pasniedzēja augstskolās. Grāmatvedības kvalifikācijas </w:t>
      </w:r>
      <w:r w:rsidRPr="00753481">
        <w:rPr>
          <w:rStyle w:val="m-8275298768069999067bumpedfont15"/>
          <w:color w:val="222222"/>
        </w:rPr>
        <w:lastRenderedPageBreak/>
        <w:t>celšanas kursu lektore komercfirmās. SIA KIF Biznesa komplekss direktore- izglītības iestāde, kas specializējusies grāmatvežu apmācībām. </w:t>
      </w:r>
    </w:p>
    <w:p w:rsidR="00DA449A" w:rsidRPr="00A24221" w:rsidRDefault="00DA449A" w:rsidP="00DA449A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753481">
        <w:rPr>
          <w:rStyle w:val="Strong"/>
          <w:rFonts w:ascii="Times New Roman" w:hAnsi="Times New Roman" w:cs="Times New Roman"/>
        </w:rPr>
        <w:t xml:space="preserve">Lai seminārs būtu maksimāli lietderīgs, lūdzam sūtīt Jūs interesējošos jautājumus  uz e-pastu </w:t>
      </w:r>
      <w:hyperlink r:id="rId6" w:history="1">
        <w:r w:rsidRPr="00753481">
          <w:rPr>
            <w:rStyle w:val="Hyperlink"/>
            <w:rFonts w:ascii="Times New Roman" w:hAnsi="Times New Roman" w:cs="Times New Roman"/>
          </w:rPr>
          <w:t>centrsaplis@gmail.com</w:t>
        </w:r>
      </w:hyperlink>
      <w:r w:rsidR="00A24221">
        <w:rPr>
          <w:rStyle w:val="Hyperlink"/>
          <w:rFonts w:ascii="Times New Roman" w:hAnsi="Times New Roman" w:cs="Times New Roman"/>
        </w:rPr>
        <w:t xml:space="preserve"> </w:t>
      </w:r>
      <w:r w:rsidR="00A24221" w:rsidRPr="00A24221">
        <w:rPr>
          <w:rStyle w:val="Hyperlink"/>
          <w:rFonts w:ascii="Times New Roman" w:hAnsi="Times New Roman" w:cs="Times New Roman"/>
          <w:color w:val="auto"/>
          <w:u w:val="none"/>
        </w:rPr>
        <w:t>vai iekļaut pieteikuma anketā tiešsaistē</w:t>
      </w:r>
      <w:r w:rsidR="00A24221">
        <w:rPr>
          <w:rStyle w:val="Hyperlink"/>
          <w:rFonts w:ascii="Times New Roman" w:hAnsi="Times New Roman" w:cs="Times New Roman"/>
          <w:color w:val="auto"/>
          <w:u w:val="none"/>
        </w:rPr>
        <w:t>.</w:t>
      </w:r>
    </w:p>
    <w:p w:rsidR="00DA449A" w:rsidRPr="00753481" w:rsidRDefault="00DA449A" w:rsidP="00DA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3481">
        <w:rPr>
          <w:rFonts w:ascii="Times New Roman" w:eastAsia="Times New Roman" w:hAnsi="Times New Roman" w:cs="Times New Roman"/>
          <w:i/>
        </w:rPr>
        <w:t>Semināra dalībnieki saņems Profesionālās attīstības un personīgās izaugsmes centra “Aplis”  apliecību.</w:t>
      </w:r>
      <w:r w:rsidRPr="00753481">
        <w:rPr>
          <w:rFonts w:ascii="Times New Roman" w:eastAsia="Times New Roman" w:hAnsi="Times New Roman" w:cs="Times New Roman"/>
          <w:i/>
        </w:rPr>
        <w:br/>
      </w:r>
      <w:r w:rsidRPr="00753481">
        <w:rPr>
          <w:rFonts w:ascii="Times New Roman" w:eastAsia="Times New Roman" w:hAnsi="Times New Roman" w:cs="Times New Roman"/>
        </w:rPr>
        <w:t>    </w:t>
      </w:r>
      <w:r w:rsidRPr="00753481">
        <w:rPr>
          <w:rFonts w:ascii="Times New Roman" w:eastAsia="Times New Roman" w:hAnsi="Times New Roman" w:cs="Times New Roman"/>
        </w:rPr>
        <w:br/>
      </w:r>
      <w:r w:rsidRPr="00753481">
        <w:rPr>
          <w:rFonts w:ascii="Times New Roman" w:eastAsia="Times New Roman" w:hAnsi="Times New Roman" w:cs="Times New Roman"/>
          <w:b/>
          <w:bCs/>
        </w:rPr>
        <w:t xml:space="preserve">Dalības maksa:  80.00 EUR </w:t>
      </w:r>
    </w:p>
    <w:p w:rsidR="00DA449A" w:rsidRPr="00753481" w:rsidRDefault="00DA449A" w:rsidP="00DA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3481">
        <w:rPr>
          <w:rFonts w:ascii="Times New Roman" w:eastAsia="Times New Roman" w:hAnsi="Times New Roman" w:cs="Times New Roman"/>
          <w:bCs/>
        </w:rPr>
        <w:t>Samaksā iekļautas arī kafijas pauzes.</w:t>
      </w:r>
      <w:r w:rsidRPr="00753481">
        <w:rPr>
          <w:rFonts w:ascii="Times New Roman" w:eastAsia="Times New Roman" w:hAnsi="Times New Roman" w:cs="Times New Roman"/>
        </w:rPr>
        <w:t xml:space="preserve"> </w:t>
      </w:r>
    </w:p>
    <w:p w:rsidR="00DA449A" w:rsidRPr="00753481" w:rsidRDefault="00DA449A" w:rsidP="00DA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53481">
        <w:rPr>
          <w:rFonts w:ascii="Times New Roman" w:eastAsia="Times New Roman" w:hAnsi="Times New Roman" w:cs="Times New Roman"/>
        </w:rPr>
        <w:t xml:space="preserve">Samaksu var veikt ar pārskaitījumu. Bankas rekvizīti: </w:t>
      </w:r>
      <w:proofErr w:type="spellStart"/>
      <w:r w:rsidRPr="00753481">
        <w:rPr>
          <w:rFonts w:ascii="Times New Roman" w:eastAsia="Times New Roman" w:hAnsi="Times New Roman" w:cs="Times New Roman"/>
        </w:rPr>
        <w:t>Swedbank</w:t>
      </w:r>
      <w:proofErr w:type="spellEnd"/>
      <w:r w:rsidRPr="00753481">
        <w:rPr>
          <w:rFonts w:ascii="Times New Roman" w:eastAsia="Times New Roman" w:hAnsi="Times New Roman" w:cs="Times New Roman"/>
        </w:rPr>
        <w:t>, norēķinu konts: LV12HABA0551040622722, bankas kods HABALV22. Pārskaitījumā lūdzam norādīt dalībnieka vārdu, uzvārdu un rēķina numuru.</w:t>
      </w:r>
    </w:p>
    <w:p w:rsidR="00DA449A" w:rsidRPr="00753481" w:rsidRDefault="00DA449A" w:rsidP="00DA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753481">
        <w:rPr>
          <w:rFonts w:ascii="Times New Roman" w:eastAsia="Times New Roman" w:hAnsi="Times New Roman" w:cs="Times New Roman"/>
          <w:bCs/>
        </w:rPr>
        <w:t>Lūdzam pieteikt  savu dalību seminārā un veikt samaksu</w:t>
      </w:r>
      <w:r w:rsidRPr="00753481">
        <w:rPr>
          <w:rFonts w:ascii="Times New Roman" w:eastAsia="Times New Roman" w:hAnsi="Times New Roman" w:cs="Times New Roman"/>
          <w:b/>
          <w:bCs/>
        </w:rPr>
        <w:t xml:space="preserve"> līdz  </w:t>
      </w:r>
      <w:r>
        <w:rPr>
          <w:rFonts w:ascii="Times New Roman" w:eastAsia="Times New Roman" w:hAnsi="Times New Roman" w:cs="Times New Roman"/>
          <w:b/>
          <w:bCs/>
        </w:rPr>
        <w:t>09.03</w:t>
      </w:r>
      <w:r w:rsidRPr="00753481">
        <w:rPr>
          <w:rFonts w:ascii="Times New Roman" w:eastAsia="Times New Roman" w:hAnsi="Times New Roman" w:cs="Times New Roman"/>
          <w:b/>
          <w:bCs/>
        </w:rPr>
        <w:t>.2020.</w:t>
      </w:r>
    </w:p>
    <w:p w:rsidR="00DA449A" w:rsidRDefault="00DA449A" w:rsidP="00DA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753481">
        <w:rPr>
          <w:rFonts w:ascii="Times New Roman" w:eastAsia="Times New Roman" w:hAnsi="Times New Roman" w:cs="Times New Roman"/>
          <w:b/>
          <w:bCs/>
        </w:rPr>
        <w:t xml:space="preserve">Pieteikties var </w:t>
      </w:r>
    </w:p>
    <w:p w:rsidR="00A24221" w:rsidRDefault="00A24221" w:rsidP="00A2422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izpildot pieteikuma anketu tiešsaistē vai</w:t>
      </w:r>
    </w:p>
    <w:p w:rsidR="00DA449A" w:rsidRPr="00A24221" w:rsidRDefault="00DA449A" w:rsidP="00DA449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24221">
        <w:rPr>
          <w:rFonts w:ascii="Times New Roman" w:eastAsia="Times New Roman" w:hAnsi="Times New Roman" w:cs="Times New Roman"/>
        </w:rPr>
        <w:t xml:space="preserve">aizpildot pieteikuma anketu un nosūtot to uz e-pastu  </w:t>
      </w:r>
      <w:hyperlink r:id="rId7" w:history="1">
        <w:r w:rsidRPr="00A24221">
          <w:rPr>
            <w:rStyle w:val="Hyperlink"/>
            <w:rFonts w:ascii="Times New Roman" w:hAnsi="Times New Roman" w:cs="Times New Roman"/>
          </w:rPr>
          <w:t>centrsaplis@gmail.com</w:t>
        </w:r>
      </w:hyperlink>
    </w:p>
    <w:p w:rsidR="00DA449A" w:rsidRPr="00753481" w:rsidRDefault="00DA449A" w:rsidP="00DA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53481">
        <w:rPr>
          <w:rFonts w:ascii="Times New Roman" w:eastAsia="Times New Roman" w:hAnsi="Times New Roman" w:cs="Times New Roman"/>
        </w:rPr>
        <w:t>Kontakttālrunis</w:t>
      </w:r>
      <w:proofErr w:type="spellEnd"/>
      <w:r w:rsidRPr="00753481">
        <w:rPr>
          <w:rFonts w:ascii="Times New Roman" w:eastAsia="Times New Roman" w:hAnsi="Times New Roman" w:cs="Times New Roman"/>
        </w:rPr>
        <w:t xml:space="preserve"> informācijai: 25501468</w:t>
      </w:r>
    </w:p>
    <w:p w:rsidR="00DA449A" w:rsidRPr="00753481" w:rsidRDefault="00DA449A" w:rsidP="00DA449A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83E3F"/>
        </w:rPr>
      </w:pPr>
    </w:p>
    <w:p w:rsidR="002522A3" w:rsidRDefault="002522A3"/>
    <w:sectPr w:rsidR="002522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73BD"/>
    <w:multiLevelType w:val="hybridMultilevel"/>
    <w:tmpl w:val="6116F580"/>
    <w:lvl w:ilvl="0" w:tplc="71123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9A"/>
    <w:rsid w:val="00017DBF"/>
    <w:rsid w:val="002522A3"/>
    <w:rsid w:val="00A24221"/>
    <w:rsid w:val="00DA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49A"/>
    <w:pPr>
      <w:spacing w:after="160" w:line="256" w:lineRule="auto"/>
    </w:pPr>
    <w:rPr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8275298768069999067bumpedfont15">
    <w:name w:val="m_-8275298768069999067bumpedfont15"/>
    <w:basedOn w:val="DefaultParagraphFont"/>
    <w:rsid w:val="00DA449A"/>
  </w:style>
  <w:style w:type="paragraph" w:customStyle="1" w:styleId="m-8275298768069999067s7">
    <w:name w:val="m_-8275298768069999067s7"/>
    <w:basedOn w:val="Normal"/>
    <w:rsid w:val="00DA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DA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v-LV"/>
    </w:rPr>
  </w:style>
  <w:style w:type="character" w:styleId="Strong">
    <w:name w:val="Strong"/>
    <w:basedOn w:val="DefaultParagraphFont"/>
    <w:uiPriority w:val="22"/>
    <w:qFormat/>
    <w:rsid w:val="00DA449A"/>
    <w:rPr>
      <w:b/>
      <w:bCs/>
      <w:color w:val="010101"/>
    </w:rPr>
  </w:style>
  <w:style w:type="character" w:styleId="Hyperlink">
    <w:name w:val="Hyperlink"/>
    <w:basedOn w:val="DefaultParagraphFont"/>
    <w:uiPriority w:val="99"/>
    <w:unhideWhenUsed/>
    <w:rsid w:val="00DA44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49A"/>
    <w:pPr>
      <w:spacing w:after="160" w:line="256" w:lineRule="auto"/>
    </w:pPr>
    <w:rPr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8275298768069999067bumpedfont15">
    <w:name w:val="m_-8275298768069999067bumpedfont15"/>
    <w:basedOn w:val="DefaultParagraphFont"/>
    <w:rsid w:val="00DA449A"/>
  </w:style>
  <w:style w:type="paragraph" w:customStyle="1" w:styleId="m-8275298768069999067s7">
    <w:name w:val="m_-8275298768069999067s7"/>
    <w:basedOn w:val="Normal"/>
    <w:rsid w:val="00DA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DA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v-LV"/>
    </w:rPr>
  </w:style>
  <w:style w:type="character" w:styleId="Strong">
    <w:name w:val="Strong"/>
    <w:basedOn w:val="DefaultParagraphFont"/>
    <w:uiPriority w:val="22"/>
    <w:qFormat/>
    <w:rsid w:val="00DA449A"/>
    <w:rPr>
      <w:b/>
      <w:bCs/>
      <w:color w:val="010101"/>
    </w:rPr>
  </w:style>
  <w:style w:type="character" w:styleId="Hyperlink">
    <w:name w:val="Hyperlink"/>
    <w:basedOn w:val="DefaultParagraphFont"/>
    <w:uiPriority w:val="99"/>
    <w:unhideWhenUsed/>
    <w:rsid w:val="00DA44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entrsapl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sapl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2020-01-21T15:27:00Z</dcterms:created>
  <dcterms:modified xsi:type="dcterms:W3CDTF">2020-02-11T10:15:00Z</dcterms:modified>
</cp:coreProperties>
</file>